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505" w:rsidRDefault="00C15505" w:rsidP="0048198C">
      <w:pPr>
        <w:spacing w:line="900" w:lineRule="atLeast"/>
        <w:textAlignment w:val="top"/>
        <w:outlineLvl w:val="0"/>
        <w:rPr>
          <w:rFonts w:ascii="Arial Narrow" w:eastAsia="Times New Roman" w:hAnsi="Arial Narrow" w:cs="Times New Roman"/>
          <w:b/>
          <w:bCs/>
          <w:caps/>
          <w:color w:val="0F58A7"/>
          <w:kern w:val="36"/>
          <w:sz w:val="75"/>
          <w:szCs w:val="75"/>
        </w:rPr>
      </w:pPr>
    </w:p>
    <w:p w:rsidR="0048198C" w:rsidRPr="0048198C" w:rsidRDefault="0048198C" w:rsidP="0048198C">
      <w:pPr>
        <w:spacing w:line="900" w:lineRule="atLeast"/>
        <w:textAlignment w:val="top"/>
        <w:outlineLvl w:val="0"/>
        <w:rPr>
          <w:rFonts w:ascii="Arial Narrow" w:eastAsia="Times New Roman" w:hAnsi="Arial Narrow" w:cs="Times New Roman"/>
          <w:b/>
          <w:bCs/>
          <w:caps/>
          <w:color w:val="0F58A7"/>
          <w:kern w:val="36"/>
          <w:sz w:val="75"/>
          <w:szCs w:val="75"/>
        </w:rPr>
      </w:pPr>
      <w:r w:rsidRPr="0048198C">
        <w:rPr>
          <w:rFonts w:ascii="Arial Narrow" w:eastAsia="Times New Roman" w:hAnsi="Arial Narrow" w:cs="Times New Roman"/>
          <w:b/>
          <w:bCs/>
          <w:caps/>
          <w:color w:val="0F58A7"/>
          <w:kern w:val="36"/>
          <w:sz w:val="75"/>
          <w:szCs w:val="75"/>
        </w:rPr>
        <w:t>DID YOU KNOW?</w:t>
      </w:r>
    </w:p>
    <w:p w:rsidR="0048198C" w:rsidRDefault="0048198C" w:rsidP="0048198C">
      <w:pPr>
        <w:spacing w:line="450" w:lineRule="atLeast"/>
        <w:textAlignment w:val="top"/>
        <w:outlineLvl w:val="2"/>
        <w:rPr>
          <w:rFonts w:ascii="Arial" w:eastAsia="Times New Roman" w:hAnsi="Arial" w:cs="Arial"/>
          <w:b/>
          <w:bCs/>
          <w:color w:val="0F58A7"/>
          <w:sz w:val="38"/>
          <w:szCs w:val="38"/>
        </w:rPr>
      </w:pPr>
      <w:r w:rsidRPr="0048198C">
        <w:rPr>
          <w:rFonts w:ascii="Arial" w:eastAsia="Times New Roman" w:hAnsi="Arial" w:cs="Arial"/>
          <w:b/>
          <w:bCs/>
          <w:color w:val="0F58A7"/>
          <w:sz w:val="38"/>
          <w:szCs w:val="38"/>
        </w:rPr>
        <w:t>U.S. Statistics on Youth Literacy  </w:t>
      </w:r>
    </w:p>
    <w:p w:rsidR="0048198C" w:rsidRDefault="0048198C" w:rsidP="0048198C">
      <w:pPr>
        <w:spacing w:line="450" w:lineRule="atLeast"/>
        <w:textAlignment w:val="top"/>
        <w:outlineLvl w:val="2"/>
        <w:rPr>
          <w:rFonts w:ascii="Arial" w:eastAsia="Times New Roman" w:hAnsi="Arial" w:cs="Arial"/>
          <w:b/>
          <w:bCs/>
          <w:color w:val="0F58A7"/>
          <w:sz w:val="38"/>
          <w:szCs w:val="38"/>
        </w:rPr>
      </w:pPr>
      <w:r>
        <w:rPr>
          <w:rFonts w:ascii="Arial" w:eastAsia="Times New Roman" w:hAnsi="Arial" w:cs="Arial"/>
          <w:b/>
          <w:bCs/>
          <w:color w:val="0F58A7"/>
          <w:sz w:val="38"/>
          <w:szCs w:val="38"/>
        </w:rPr>
        <w:t>Pls visit our website for more information:   www.unitedwayfd.org</w:t>
      </w:r>
    </w:p>
    <w:p w:rsidR="0048198C" w:rsidRPr="0048198C" w:rsidRDefault="0048198C" w:rsidP="0048198C">
      <w:pPr>
        <w:spacing w:line="450" w:lineRule="atLeast"/>
        <w:textAlignment w:val="top"/>
        <w:outlineLvl w:val="2"/>
        <w:rPr>
          <w:rFonts w:ascii="Arial" w:eastAsia="Times New Roman" w:hAnsi="Arial" w:cs="Arial"/>
          <w:b/>
          <w:bCs/>
          <w:color w:val="0F58A7"/>
          <w:sz w:val="38"/>
          <w:szCs w:val="38"/>
        </w:rPr>
      </w:pPr>
    </w:p>
    <w:p w:rsidR="0048198C" w:rsidRPr="0048198C" w:rsidRDefault="0048198C" w:rsidP="0048198C">
      <w:pPr>
        <w:spacing w:line="270" w:lineRule="atLeast"/>
        <w:textAlignment w:val="top"/>
        <w:rPr>
          <w:rFonts w:ascii="Trebuchet MS" w:eastAsia="Times New Roman" w:hAnsi="Trebuchet MS" w:cs="Times New Roman"/>
          <w:color w:val="000000"/>
          <w:sz w:val="21"/>
          <w:szCs w:val="21"/>
        </w:rPr>
      </w:pPr>
      <w:r w:rsidRPr="0048198C">
        <w:rPr>
          <w:rFonts w:ascii="Trebuchet MS" w:eastAsia="Times New Roman" w:hAnsi="Trebuchet MS" w:cs="Times New Roman"/>
          <w:noProof/>
          <w:color w:val="000000"/>
          <w:sz w:val="21"/>
          <w:szCs w:val="21"/>
        </w:rPr>
        <mc:AlternateContent>
          <mc:Choice Requires="wps">
            <w:drawing>
              <wp:anchor distT="0" distB="0" distL="114300" distR="114300" simplePos="0" relativeHeight="251659264" behindDoc="0" locked="0" layoutInCell="1" allowOverlap="1" wp14:editId="36B11C9B">
                <wp:simplePos x="0" y="0"/>
                <wp:positionH relativeFrom="column">
                  <wp:posOffset>3467099</wp:posOffset>
                </wp:positionH>
                <wp:positionV relativeFrom="paragraph">
                  <wp:posOffset>287655</wp:posOffset>
                </wp:positionV>
                <wp:extent cx="2847975" cy="1403985"/>
                <wp:effectExtent l="0" t="0" r="2857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3985"/>
                        </a:xfrm>
                        <a:prstGeom prst="rect">
                          <a:avLst/>
                        </a:prstGeom>
                        <a:solidFill>
                          <a:srgbClr val="FFFFFF"/>
                        </a:solidFill>
                        <a:ln w="9525">
                          <a:solidFill>
                            <a:srgbClr val="000000"/>
                          </a:solidFill>
                          <a:miter lim="800000"/>
                          <a:headEnd/>
                          <a:tailEnd/>
                        </a:ln>
                      </wps:spPr>
                      <wps:txbx>
                        <w:txbxContent>
                          <w:p w:rsidR="0048198C" w:rsidRDefault="0048198C">
                            <w:r>
                              <w:rPr>
                                <w:rStyle w:val="Emphasis"/>
                                <w:rFonts w:ascii="Trebuchet MS" w:hAnsi="Trebuchet MS"/>
                                <w:b/>
                                <w:bCs/>
                                <w:color w:val="000000"/>
                                <w:sz w:val="21"/>
                                <w:szCs w:val="21"/>
                                <w:bdr w:val="none" w:sz="0" w:space="0" w:color="auto" w:frame="1"/>
                              </w:rPr>
                              <w:t>“Reading is learning. It expands your mind and is the most effective weapon against intolerance and ignorance.”</w:t>
                            </w:r>
                            <w:r>
                              <w:rPr>
                                <w:rStyle w:val="apple-converted-space"/>
                                <w:rFonts w:ascii="Trebuchet MS" w:hAnsi="Trebuchet MS"/>
                                <w:b/>
                                <w:bCs/>
                                <w:color w:val="000000"/>
                                <w:sz w:val="21"/>
                                <w:szCs w:val="21"/>
                                <w:bdr w:val="none" w:sz="0" w:space="0" w:color="auto" w:frame="1"/>
                                <w:shd w:val="clear" w:color="auto" w:fill="FFFFFF"/>
                              </w:rPr>
                              <w:t> </w:t>
                            </w:r>
                            <w:r>
                              <w:rPr>
                                <w:rStyle w:val="Strong"/>
                                <w:rFonts w:ascii="Trebuchet MS" w:hAnsi="Trebuchet MS"/>
                                <w:color w:val="000000"/>
                                <w:sz w:val="21"/>
                                <w:szCs w:val="21"/>
                                <w:bdr w:val="none" w:sz="0" w:space="0" w:color="auto" w:frame="1"/>
                                <w:shd w:val="clear" w:color="auto" w:fill="FFFFFF"/>
                              </w:rPr>
                              <w:t>- Abraham Lincoln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3pt;margin-top:22.65pt;width:22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">
                <v:textbox style="mso-fit-shape-to-text:t">
                  <w:txbxContent>
                    <w:p w:rsidR="0048198C" w:rsidRDefault="0048198C">
                      <w:r>
                        <w:rPr>
                          <w:rStyle w:val="Emphasis"/>
                          <w:rFonts w:ascii="Trebuchet MS" w:hAnsi="Trebuchet MS"/>
                          <w:b/>
                          <w:bCs/>
                          <w:color w:val="000000"/>
                          <w:sz w:val="21"/>
                          <w:szCs w:val="21"/>
                          <w:bdr w:val="none" w:sz="0" w:space="0" w:color="auto" w:frame="1"/>
                        </w:rPr>
                        <w:t>“Reading is learning. It expands your mind and is the most effective weapon against intolerance and ignorance.”</w:t>
                      </w:r>
                      <w:r>
                        <w:rPr>
                          <w:rStyle w:val="apple-converted-space"/>
                          <w:rFonts w:ascii="Trebuchet MS" w:hAnsi="Trebuchet MS"/>
                          <w:b/>
                          <w:bCs/>
                          <w:color w:val="000000"/>
                          <w:sz w:val="21"/>
                          <w:szCs w:val="21"/>
                          <w:bdr w:val="none" w:sz="0" w:space="0" w:color="auto" w:frame="1"/>
                          <w:shd w:val="clear" w:color="auto" w:fill="FFFFFF"/>
                        </w:rPr>
                        <w:t> </w:t>
                      </w:r>
                      <w:r>
                        <w:rPr>
                          <w:rStyle w:val="Strong"/>
                          <w:rFonts w:ascii="Trebuchet MS" w:hAnsi="Trebuchet MS"/>
                          <w:color w:val="000000"/>
                          <w:sz w:val="21"/>
                          <w:szCs w:val="21"/>
                          <w:bdr w:val="none" w:sz="0" w:space="0" w:color="auto" w:frame="1"/>
                          <w:shd w:val="clear" w:color="auto" w:fill="FFFFFF"/>
                        </w:rPr>
                        <w:t>- Abraham Lincoln</w:t>
                      </w:r>
                    </w:p>
                  </w:txbxContent>
                </v:textbox>
              </v:shape>
            </w:pict>
          </mc:Fallback>
        </mc:AlternateContent>
      </w:r>
      <w:r>
        <w:rPr>
          <w:rFonts w:ascii="Trebuchet MS" w:eastAsia="Times New Roman" w:hAnsi="Trebuchet MS" w:cs="Times New Roman"/>
          <w:noProof/>
          <w:color w:val="000000"/>
          <w:sz w:val="21"/>
          <w:szCs w:val="21"/>
        </w:rPr>
        <w:drawing>
          <wp:inline distT="0" distB="0" distL="0" distR="0" wp14:anchorId="18C9B8D2" wp14:editId="0DC40CFC">
            <wp:extent cx="2857500" cy="1895475"/>
            <wp:effectExtent l="19050" t="19050" r="19050" b="28575"/>
            <wp:docPr id="1" name="Picture 1" descr="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solidFill>
                        <a:schemeClr val="accent1"/>
                      </a:solidFill>
                    </a:ln>
                  </pic:spPr>
                </pic:pic>
              </a:graphicData>
            </a:graphic>
          </wp:inline>
        </w:drawing>
      </w:r>
    </w:p>
    <w:p w:rsidR="0048198C" w:rsidRDefault="0048198C" w:rsidP="0048198C">
      <w:pPr>
        <w:spacing w:line="270" w:lineRule="atLeast"/>
        <w:textAlignment w:val="top"/>
        <w:rPr>
          <w:rFonts w:ascii="Trebuchet MS" w:eastAsia="Times New Roman" w:hAnsi="Trebuchet MS" w:cs="Times New Roman"/>
          <w:color w:val="000000"/>
          <w:sz w:val="21"/>
          <w:szCs w:val="21"/>
        </w:rPr>
      </w:pPr>
    </w:p>
    <w:p w:rsidR="0048198C" w:rsidRPr="0048198C" w:rsidRDefault="0048198C" w:rsidP="0048198C">
      <w:pPr>
        <w:spacing w:line="270" w:lineRule="atLeast"/>
        <w:textAlignment w:val="top"/>
        <w:rPr>
          <w:rFonts w:eastAsia="Times New Roman" w:cs="Times New Roman"/>
          <w:color w:val="000000"/>
          <w:sz w:val="21"/>
          <w:szCs w:val="21"/>
        </w:rPr>
      </w:pPr>
      <w:r w:rsidRPr="0048198C">
        <w:rPr>
          <w:rFonts w:eastAsia="Times New Roman" w:cs="Times New Roman"/>
          <w:color w:val="000000"/>
          <w:sz w:val="21"/>
          <w:szCs w:val="21"/>
        </w:rPr>
        <w:t xml:space="preserve">Reading is the only form of entertainment that is also an essential life skill. It is something you can do no matter where you are. The ability to read will help children to better comprehend subjects at school. One will find that most children with learning disabilities have a problem with reading and related language skills. Children with poor reading skills end up receiving poorer </w:t>
      </w:r>
      <w:proofErr w:type="gramStart"/>
      <w:r w:rsidRPr="0048198C">
        <w:rPr>
          <w:rFonts w:eastAsia="Times New Roman" w:cs="Times New Roman"/>
          <w:color w:val="000000"/>
          <w:sz w:val="21"/>
          <w:szCs w:val="21"/>
        </w:rPr>
        <w:t>grades,</w:t>
      </w:r>
      <w:proofErr w:type="gramEnd"/>
      <w:r w:rsidRPr="0048198C">
        <w:rPr>
          <w:rFonts w:eastAsia="Times New Roman" w:cs="Times New Roman"/>
          <w:color w:val="000000"/>
          <w:sz w:val="21"/>
          <w:szCs w:val="21"/>
        </w:rPr>
        <w:t xml:space="preserve"> get easily distracted and frustrated, have behavior problems, dislike like school and fail to develop to their full potential.</w:t>
      </w:r>
    </w:p>
    <w:p w:rsidR="0048198C" w:rsidRPr="0048198C" w:rsidRDefault="0048198C" w:rsidP="0048198C">
      <w:pPr>
        <w:numPr>
          <w:ilvl w:val="0"/>
          <w:numId w:val="1"/>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Nearly 1/3 of U.S. children entering kindergarten are 1.5 years behind their peers.</w:t>
      </w:r>
    </w:p>
    <w:p w:rsidR="0048198C" w:rsidRPr="0048198C" w:rsidRDefault="0048198C" w:rsidP="0048198C">
      <w:pPr>
        <w:numPr>
          <w:ilvl w:val="0"/>
          <w:numId w:val="1"/>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By first grade, disadvantaged students have a vocabulary that is half of that of advantaged students.</w:t>
      </w:r>
    </w:p>
    <w:p w:rsidR="0048198C" w:rsidRPr="0048198C" w:rsidRDefault="0048198C" w:rsidP="0048198C">
      <w:pPr>
        <w:numPr>
          <w:ilvl w:val="0"/>
          <w:numId w:val="1"/>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Children who cannot read proficiently by the end of third grade have approximately a 78% chance of never catching up.</w:t>
      </w:r>
    </w:p>
    <w:p w:rsidR="0048198C" w:rsidRPr="0048198C" w:rsidRDefault="0048198C" w:rsidP="0048198C">
      <w:pPr>
        <w:numPr>
          <w:ilvl w:val="0"/>
          <w:numId w:val="1"/>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Learning to read proficiently impacts a person’s ability to learn, think and process information at higher levels.</w:t>
      </w:r>
    </w:p>
    <w:p w:rsidR="0048198C" w:rsidRPr="0048198C" w:rsidRDefault="0048198C" w:rsidP="0048198C">
      <w:pPr>
        <w:numPr>
          <w:ilvl w:val="0"/>
          <w:numId w:val="1"/>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Children who have not developed proficient literacy skills by the end of third grade are four times more likely to drop out of high school.</w:t>
      </w:r>
    </w:p>
    <w:p w:rsidR="0048198C" w:rsidRPr="0048198C" w:rsidRDefault="0048198C" w:rsidP="0048198C">
      <w:pPr>
        <w:numPr>
          <w:ilvl w:val="0"/>
          <w:numId w:val="1"/>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Over one million youth drop out of school each year – costing the nation over $240 billion in lost earnings, forgone taxes and expenditures for social services.</w:t>
      </w:r>
    </w:p>
    <w:p w:rsidR="0048198C" w:rsidRPr="0048198C" w:rsidRDefault="0048198C" w:rsidP="0048198C">
      <w:pPr>
        <w:numPr>
          <w:ilvl w:val="0"/>
          <w:numId w:val="1"/>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44% of U.S. fourth graders cannot read a grade level story fluently.</w:t>
      </w:r>
    </w:p>
    <w:p w:rsidR="0048198C" w:rsidRPr="0048198C" w:rsidRDefault="0048198C" w:rsidP="0048198C">
      <w:pPr>
        <w:numPr>
          <w:ilvl w:val="0"/>
          <w:numId w:val="1"/>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The U.S. ranks 12th among the 20 industrialized countries in literacy.</w:t>
      </w:r>
    </w:p>
    <w:p w:rsidR="0048198C" w:rsidRPr="0048198C" w:rsidRDefault="0048198C" w:rsidP="0048198C">
      <w:pPr>
        <w:numPr>
          <w:ilvl w:val="0"/>
          <w:numId w:val="1"/>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50% of our nation’s unemployed youth (16-21) are functionally illiterate.</w:t>
      </w:r>
    </w:p>
    <w:p w:rsidR="0048198C" w:rsidRPr="0048198C" w:rsidRDefault="0048198C" w:rsidP="0048198C">
      <w:pPr>
        <w:numPr>
          <w:ilvl w:val="0"/>
          <w:numId w:val="1"/>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75% of people on welfare and/or food stamps are functionally illiterate.</w:t>
      </w:r>
    </w:p>
    <w:p w:rsidR="0048198C" w:rsidRPr="0048198C" w:rsidRDefault="0048198C" w:rsidP="0048198C">
      <w:pPr>
        <w:numPr>
          <w:ilvl w:val="0"/>
          <w:numId w:val="1"/>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85% of unwed mothers are functionally illiterate.</w:t>
      </w:r>
    </w:p>
    <w:p w:rsidR="0048198C" w:rsidRPr="0048198C" w:rsidRDefault="0048198C" w:rsidP="0048198C">
      <w:pPr>
        <w:numPr>
          <w:ilvl w:val="0"/>
          <w:numId w:val="1"/>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85% of all juveniles who interface with the juvenile court system are functionally illiterate.</w:t>
      </w:r>
    </w:p>
    <w:p w:rsidR="0048198C" w:rsidRPr="0048198C" w:rsidRDefault="0048198C" w:rsidP="0048198C">
      <w:pPr>
        <w:numPr>
          <w:ilvl w:val="0"/>
          <w:numId w:val="1"/>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60% of criminals in prison are functionally illiterate.</w:t>
      </w:r>
    </w:p>
    <w:p w:rsidR="0048198C" w:rsidRPr="0048198C" w:rsidRDefault="0048198C" w:rsidP="0048198C">
      <w:pPr>
        <w:numPr>
          <w:ilvl w:val="0"/>
          <w:numId w:val="1"/>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In the U.S., the average child spends 4.0 hours per day or more watching television or playing video games and spends less than 20 minutes a day reading a book, magazine or newspaper.</w:t>
      </w:r>
    </w:p>
    <w:p w:rsidR="0048198C" w:rsidRDefault="0048198C" w:rsidP="0048198C">
      <w:pPr>
        <w:spacing w:line="450" w:lineRule="atLeast"/>
        <w:textAlignment w:val="top"/>
        <w:outlineLvl w:val="2"/>
        <w:rPr>
          <w:rFonts w:eastAsia="Times New Roman" w:cs="Arial"/>
          <w:b/>
          <w:bCs/>
          <w:color w:val="0F58A7"/>
          <w:sz w:val="38"/>
          <w:szCs w:val="38"/>
          <w:bdr w:val="none" w:sz="0" w:space="0" w:color="auto" w:frame="1"/>
        </w:rPr>
      </w:pPr>
    </w:p>
    <w:p w:rsidR="00C15505" w:rsidRDefault="00C15505" w:rsidP="00C15505">
      <w:pPr>
        <w:spacing w:after="100" w:afterAutospacing="1" w:line="450" w:lineRule="atLeast"/>
        <w:textAlignment w:val="top"/>
        <w:outlineLvl w:val="2"/>
        <w:rPr>
          <w:rFonts w:eastAsia="Times New Roman" w:cs="Arial"/>
          <w:b/>
          <w:bCs/>
          <w:color w:val="0F58A7"/>
          <w:sz w:val="38"/>
          <w:szCs w:val="38"/>
          <w:bdr w:val="none" w:sz="0" w:space="0" w:color="auto" w:frame="1"/>
        </w:rPr>
      </w:pPr>
    </w:p>
    <w:p w:rsidR="0048198C" w:rsidRPr="0048198C" w:rsidRDefault="0048198C" w:rsidP="00C15505">
      <w:pPr>
        <w:spacing w:after="100" w:afterAutospacing="1" w:line="450" w:lineRule="atLeast"/>
        <w:textAlignment w:val="top"/>
        <w:outlineLvl w:val="2"/>
        <w:rPr>
          <w:rFonts w:eastAsia="Times New Roman" w:cs="Arial"/>
          <w:b/>
          <w:bCs/>
          <w:color w:val="0F58A7"/>
          <w:sz w:val="38"/>
          <w:szCs w:val="38"/>
        </w:rPr>
      </w:pPr>
      <w:bookmarkStart w:id="0" w:name="_GoBack"/>
      <w:bookmarkEnd w:id="0"/>
      <w:r w:rsidRPr="0048198C">
        <w:rPr>
          <w:rFonts w:eastAsia="Times New Roman" w:cs="Arial"/>
          <w:b/>
          <w:bCs/>
          <w:color w:val="0F58A7"/>
          <w:sz w:val="38"/>
          <w:szCs w:val="38"/>
          <w:bdr w:val="none" w:sz="0" w:space="0" w:color="auto" w:frame="1"/>
        </w:rPr>
        <w:lastRenderedPageBreak/>
        <w:t>Research shows that reading helps you:</w:t>
      </w:r>
    </w:p>
    <w:p w:rsidR="0048198C" w:rsidRPr="0048198C" w:rsidRDefault="0048198C" w:rsidP="0048198C">
      <w:pPr>
        <w:numPr>
          <w:ilvl w:val="0"/>
          <w:numId w:val="2"/>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Write better</w:t>
      </w:r>
    </w:p>
    <w:p w:rsidR="0048198C" w:rsidRPr="0048198C" w:rsidRDefault="0048198C" w:rsidP="0048198C">
      <w:pPr>
        <w:numPr>
          <w:ilvl w:val="0"/>
          <w:numId w:val="2"/>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Expand your vocabulary</w:t>
      </w:r>
    </w:p>
    <w:p w:rsidR="0048198C" w:rsidRPr="0048198C" w:rsidRDefault="0048198C" w:rsidP="0048198C">
      <w:pPr>
        <w:numPr>
          <w:ilvl w:val="0"/>
          <w:numId w:val="2"/>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Concentrate better</w:t>
      </w:r>
    </w:p>
    <w:p w:rsidR="0048198C" w:rsidRPr="0048198C" w:rsidRDefault="0048198C" w:rsidP="0048198C">
      <w:pPr>
        <w:numPr>
          <w:ilvl w:val="0"/>
          <w:numId w:val="2"/>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Be a better learner</w:t>
      </w:r>
    </w:p>
    <w:p w:rsidR="0048198C" w:rsidRPr="0048198C" w:rsidRDefault="0048198C" w:rsidP="0048198C">
      <w:pPr>
        <w:numPr>
          <w:ilvl w:val="0"/>
          <w:numId w:val="2"/>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Process new information more effectively</w:t>
      </w:r>
    </w:p>
    <w:p w:rsidR="0048198C" w:rsidRPr="0048198C" w:rsidRDefault="0048198C" w:rsidP="0048198C">
      <w:pPr>
        <w:numPr>
          <w:ilvl w:val="0"/>
          <w:numId w:val="2"/>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Become a better critical thinker</w:t>
      </w:r>
    </w:p>
    <w:p w:rsidR="0048198C" w:rsidRPr="0048198C" w:rsidRDefault="0048198C" w:rsidP="0048198C">
      <w:pPr>
        <w:numPr>
          <w:ilvl w:val="0"/>
          <w:numId w:val="2"/>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Become a better test taker and score better on exams</w:t>
      </w:r>
    </w:p>
    <w:p w:rsidR="0048198C" w:rsidRPr="0048198C" w:rsidRDefault="0048198C" w:rsidP="0048198C">
      <w:pPr>
        <w:numPr>
          <w:ilvl w:val="0"/>
          <w:numId w:val="2"/>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Open a window to the world</w:t>
      </w:r>
    </w:p>
    <w:p w:rsidR="0048198C" w:rsidRPr="0048198C" w:rsidRDefault="0048198C" w:rsidP="0048198C">
      <w:pPr>
        <w:numPr>
          <w:ilvl w:val="0"/>
          <w:numId w:val="2"/>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Develop other interests when you know more about them</w:t>
      </w:r>
    </w:p>
    <w:p w:rsidR="0048198C" w:rsidRPr="0048198C" w:rsidRDefault="0048198C" w:rsidP="0048198C">
      <w:pPr>
        <w:numPr>
          <w:ilvl w:val="0"/>
          <w:numId w:val="2"/>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Develop an ability to understand how others think and feel</w:t>
      </w:r>
    </w:p>
    <w:p w:rsidR="0048198C" w:rsidRPr="0048198C" w:rsidRDefault="0048198C" w:rsidP="0048198C">
      <w:pPr>
        <w:numPr>
          <w:ilvl w:val="0"/>
          <w:numId w:val="2"/>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Become more open to new ideas</w:t>
      </w:r>
    </w:p>
    <w:p w:rsidR="0048198C" w:rsidRPr="0048198C" w:rsidRDefault="0048198C" w:rsidP="0048198C">
      <w:pPr>
        <w:numPr>
          <w:ilvl w:val="0"/>
          <w:numId w:val="2"/>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Stay well informed and talk well</w:t>
      </w:r>
    </w:p>
    <w:p w:rsidR="0048198C" w:rsidRPr="0048198C" w:rsidRDefault="0048198C" w:rsidP="0048198C">
      <w:pPr>
        <w:numPr>
          <w:ilvl w:val="0"/>
          <w:numId w:val="2"/>
        </w:numPr>
        <w:spacing w:line="270" w:lineRule="atLeast"/>
        <w:ind w:left="600"/>
        <w:textAlignment w:val="top"/>
        <w:rPr>
          <w:rFonts w:eastAsia="Times New Roman" w:cs="Times New Roman"/>
          <w:color w:val="000000"/>
          <w:sz w:val="21"/>
          <w:szCs w:val="21"/>
        </w:rPr>
      </w:pPr>
      <w:r w:rsidRPr="0048198C">
        <w:rPr>
          <w:rFonts w:eastAsia="Times New Roman" w:cs="Times New Roman"/>
          <w:color w:val="000000"/>
          <w:sz w:val="21"/>
          <w:szCs w:val="21"/>
        </w:rPr>
        <w:t>Keep the mind active well into old age</w:t>
      </w:r>
    </w:p>
    <w:p w:rsidR="0048198C" w:rsidRPr="0048198C" w:rsidRDefault="0048198C" w:rsidP="0048198C">
      <w:pPr>
        <w:spacing w:line="270" w:lineRule="atLeast"/>
        <w:textAlignment w:val="top"/>
        <w:rPr>
          <w:rFonts w:eastAsia="Times New Roman" w:cs="Times New Roman"/>
          <w:color w:val="000000"/>
          <w:sz w:val="21"/>
          <w:szCs w:val="21"/>
        </w:rPr>
      </w:pPr>
      <w:r w:rsidRPr="0048198C">
        <w:rPr>
          <w:rFonts w:eastAsia="Times New Roman" w:cs="Times New Roman"/>
          <w:color w:val="000000"/>
          <w:sz w:val="21"/>
          <w:szCs w:val="21"/>
        </w:rPr>
        <w:br/>
      </w:r>
      <w:r w:rsidRPr="0048198C">
        <w:rPr>
          <w:rFonts w:eastAsia="Times New Roman" w:cs="Times New Roman"/>
          <w:b/>
          <w:bCs/>
          <w:i/>
          <w:iCs/>
          <w:color w:val="000000"/>
          <w:sz w:val="21"/>
          <w:szCs w:val="21"/>
          <w:bdr w:val="none" w:sz="0" w:space="0" w:color="auto" w:frame="1"/>
        </w:rPr>
        <w:t xml:space="preserve">"The more that you read, the more things you will know. The more that you </w:t>
      </w:r>
      <w:proofErr w:type="gramStart"/>
      <w:r w:rsidRPr="0048198C">
        <w:rPr>
          <w:rFonts w:eastAsia="Times New Roman" w:cs="Times New Roman"/>
          <w:b/>
          <w:bCs/>
          <w:i/>
          <w:iCs/>
          <w:color w:val="000000"/>
          <w:sz w:val="21"/>
          <w:szCs w:val="21"/>
          <w:bdr w:val="none" w:sz="0" w:space="0" w:color="auto" w:frame="1"/>
        </w:rPr>
        <w:t>learn,</w:t>
      </w:r>
      <w:proofErr w:type="gramEnd"/>
      <w:r w:rsidRPr="0048198C">
        <w:rPr>
          <w:rFonts w:eastAsia="Times New Roman" w:cs="Times New Roman"/>
          <w:b/>
          <w:bCs/>
          <w:i/>
          <w:iCs/>
          <w:color w:val="000000"/>
          <w:sz w:val="21"/>
          <w:szCs w:val="21"/>
          <w:bdr w:val="none" w:sz="0" w:space="0" w:color="auto" w:frame="1"/>
        </w:rPr>
        <w:t xml:space="preserve"> the more places you'll go.”</w:t>
      </w:r>
      <w:r w:rsidRPr="0048198C">
        <w:rPr>
          <w:rFonts w:eastAsia="Times New Roman" w:cs="Times New Roman"/>
          <w:b/>
          <w:bCs/>
          <w:color w:val="000000"/>
          <w:sz w:val="21"/>
          <w:szCs w:val="21"/>
          <w:bdr w:val="none" w:sz="0" w:space="0" w:color="auto" w:frame="1"/>
        </w:rPr>
        <w:t> - Dr. Seuss</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6242"/>
      </w:tblGrid>
      <w:tr w:rsidR="0048198C" w:rsidRPr="0048198C" w:rsidTr="0048198C">
        <w:trPr>
          <w:tblCellSpacing w:w="37" w:type="dxa"/>
        </w:trPr>
        <w:tc>
          <w:tcPr>
            <w:tcW w:w="0" w:type="auto"/>
            <w:hideMark/>
          </w:tcPr>
          <w:p w:rsidR="0048198C" w:rsidRPr="0048198C" w:rsidRDefault="00C15505" w:rsidP="00C15505">
            <w:pPr>
              <w:spacing w:after="0"/>
              <w:textAlignment w:val="top"/>
              <w:outlineLvl w:val="4"/>
              <w:rPr>
                <w:rFonts w:eastAsia="Times New Roman" w:cs="Arial"/>
                <w:b/>
                <w:bCs/>
                <w:sz w:val="27"/>
                <w:szCs w:val="27"/>
              </w:rPr>
            </w:pPr>
            <w:hyperlink r:id="rId7" w:history="1">
              <w:r w:rsidR="0048198C" w:rsidRPr="0048198C">
                <w:rPr>
                  <w:rFonts w:eastAsia="Times New Roman" w:cs="Arial"/>
                  <w:b/>
                  <w:bCs/>
                  <w:sz w:val="27"/>
                  <w:szCs w:val="27"/>
                  <w:bdr w:val="none" w:sz="0" w:space="0" w:color="auto" w:frame="1"/>
                </w:rPr>
                <w:t>Advancing Youth Reading &amp; Literacy</w:t>
              </w:r>
            </w:hyperlink>
            <w:r w:rsidR="0048198C" w:rsidRPr="0048198C">
              <w:rPr>
                <w:rFonts w:eastAsia="Times New Roman" w:cs="Arial"/>
                <w:b/>
                <w:bCs/>
                <w:sz w:val="27"/>
                <w:szCs w:val="27"/>
              </w:rPr>
              <w:t>- unitedwayfd.org</w:t>
            </w:r>
          </w:p>
          <w:p w:rsidR="0048198C" w:rsidRPr="00C15505" w:rsidRDefault="0048198C" w:rsidP="00C15505">
            <w:pPr>
              <w:spacing w:after="0"/>
              <w:textAlignment w:val="top"/>
              <w:outlineLvl w:val="4"/>
              <w:rPr>
                <w:rFonts w:eastAsia="Times New Roman" w:cs="Arial"/>
                <w:b/>
                <w:bCs/>
                <w:sz w:val="16"/>
                <w:szCs w:val="16"/>
              </w:rPr>
            </w:pPr>
          </w:p>
        </w:tc>
      </w:tr>
      <w:tr w:rsidR="0048198C" w:rsidRPr="0048198C" w:rsidTr="0048198C">
        <w:trPr>
          <w:tblCellSpacing w:w="37" w:type="dxa"/>
        </w:trPr>
        <w:tc>
          <w:tcPr>
            <w:tcW w:w="0" w:type="auto"/>
            <w:vAlign w:val="center"/>
            <w:hideMark/>
          </w:tcPr>
          <w:p w:rsidR="0048198C" w:rsidRPr="0048198C" w:rsidRDefault="00C15505" w:rsidP="00C15505">
            <w:pPr>
              <w:spacing w:after="0"/>
              <w:rPr>
                <w:rFonts w:eastAsia="Times New Roman" w:cs="Times New Roman"/>
                <w:sz w:val="24"/>
                <w:szCs w:val="24"/>
              </w:rPr>
            </w:pPr>
            <w:hyperlink r:id="rId8" w:history="1">
              <w:r w:rsidR="0048198C" w:rsidRPr="0048198C">
                <w:rPr>
                  <w:rFonts w:eastAsia="Times New Roman" w:cs="Times New Roman"/>
                  <w:sz w:val="21"/>
                  <w:szCs w:val="21"/>
                  <w:bdr w:val="none" w:sz="0" w:space="0" w:color="auto" w:frame="1"/>
                </w:rPr>
                <w:t>• JOY of Reading</w:t>
              </w:r>
            </w:hyperlink>
          </w:p>
        </w:tc>
      </w:tr>
      <w:tr w:rsidR="0048198C" w:rsidRPr="0048198C" w:rsidTr="0048198C">
        <w:trPr>
          <w:tblCellSpacing w:w="37" w:type="dxa"/>
        </w:trPr>
        <w:tc>
          <w:tcPr>
            <w:tcW w:w="0" w:type="auto"/>
            <w:vAlign w:val="center"/>
            <w:hideMark/>
          </w:tcPr>
          <w:p w:rsidR="0048198C" w:rsidRPr="0048198C" w:rsidRDefault="00C15505" w:rsidP="00C15505">
            <w:pPr>
              <w:spacing w:after="0"/>
              <w:rPr>
                <w:rFonts w:eastAsia="Times New Roman" w:cs="Times New Roman"/>
                <w:sz w:val="24"/>
                <w:szCs w:val="24"/>
              </w:rPr>
            </w:pPr>
            <w:hyperlink r:id="rId9" w:history="1">
              <w:r w:rsidR="0048198C" w:rsidRPr="0048198C">
                <w:rPr>
                  <w:rFonts w:eastAsia="Times New Roman" w:cs="Times New Roman"/>
                  <w:sz w:val="21"/>
                  <w:szCs w:val="21"/>
                  <w:bdr w:val="none" w:sz="0" w:space="0" w:color="auto" w:frame="1"/>
                </w:rPr>
                <w:t>• Little Free Libraries</w:t>
              </w:r>
            </w:hyperlink>
          </w:p>
        </w:tc>
      </w:tr>
      <w:tr w:rsidR="0048198C" w:rsidRPr="0048198C" w:rsidTr="0048198C">
        <w:trPr>
          <w:tblCellSpacing w:w="37" w:type="dxa"/>
        </w:trPr>
        <w:tc>
          <w:tcPr>
            <w:tcW w:w="0" w:type="auto"/>
            <w:vAlign w:val="center"/>
            <w:hideMark/>
          </w:tcPr>
          <w:p w:rsidR="0048198C" w:rsidRPr="0048198C" w:rsidRDefault="00C15505" w:rsidP="00C15505">
            <w:pPr>
              <w:spacing w:after="0"/>
              <w:rPr>
                <w:rFonts w:eastAsia="Times New Roman" w:cs="Times New Roman"/>
                <w:sz w:val="24"/>
                <w:szCs w:val="24"/>
              </w:rPr>
            </w:pPr>
            <w:hyperlink r:id="rId10" w:history="1">
              <w:r w:rsidR="0048198C" w:rsidRPr="0048198C">
                <w:rPr>
                  <w:rFonts w:eastAsia="Times New Roman" w:cs="Times New Roman"/>
                  <w:sz w:val="21"/>
                  <w:szCs w:val="21"/>
                  <w:bdr w:val="none" w:sz="0" w:space="0" w:color="auto" w:frame="1"/>
                </w:rPr>
                <w:t>• Importance of Reading</w:t>
              </w:r>
            </w:hyperlink>
          </w:p>
        </w:tc>
      </w:tr>
      <w:tr w:rsidR="0048198C" w:rsidRPr="0048198C" w:rsidTr="0048198C">
        <w:trPr>
          <w:tblCellSpacing w:w="37" w:type="dxa"/>
        </w:trPr>
        <w:tc>
          <w:tcPr>
            <w:tcW w:w="0" w:type="auto"/>
            <w:vAlign w:val="center"/>
            <w:hideMark/>
          </w:tcPr>
          <w:p w:rsidR="0048198C" w:rsidRPr="0048198C" w:rsidRDefault="00C15505" w:rsidP="00C15505">
            <w:pPr>
              <w:spacing w:after="0"/>
              <w:rPr>
                <w:rFonts w:eastAsia="Times New Roman" w:cs="Times New Roman"/>
                <w:sz w:val="24"/>
                <w:szCs w:val="24"/>
              </w:rPr>
            </w:pPr>
            <w:hyperlink r:id="rId11" w:history="1">
              <w:r w:rsidR="0048198C" w:rsidRPr="0048198C">
                <w:rPr>
                  <w:rFonts w:eastAsia="Times New Roman" w:cs="Times New Roman"/>
                  <w:sz w:val="21"/>
                  <w:szCs w:val="21"/>
                  <w:bdr w:val="none" w:sz="0" w:space="0" w:color="auto" w:frame="1"/>
                </w:rPr>
                <w:t>• Did You Know?</w:t>
              </w:r>
            </w:hyperlink>
          </w:p>
        </w:tc>
      </w:tr>
      <w:tr w:rsidR="0048198C" w:rsidRPr="0048198C" w:rsidTr="0048198C">
        <w:trPr>
          <w:tblCellSpacing w:w="37" w:type="dxa"/>
        </w:trPr>
        <w:tc>
          <w:tcPr>
            <w:tcW w:w="0" w:type="auto"/>
            <w:vAlign w:val="center"/>
            <w:hideMark/>
          </w:tcPr>
          <w:p w:rsidR="0048198C" w:rsidRPr="0048198C" w:rsidRDefault="00C15505" w:rsidP="00C15505">
            <w:pPr>
              <w:spacing w:after="0"/>
              <w:rPr>
                <w:rFonts w:eastAsia="Times New Roman" w:cs="Times New Roman"/>
                <w:sz w:val="24"/>
                <w:szCs w:val="24"/>
              </w:rPr>
            </w:pPr>
            <w:hyperlink r:id="rId12" w:history="1">
              <w:r w:rsidR="0048198C" w:rsidRPr="0048198C">
                <w:rPr>
                  <w:rFonts w:eastAsia="Times New Roman" w:cs="Times New Roman"/>
                  <w:sz w:val="21"/>
                  <w:szCs w:val="21"/>
                  <w:bdr w:val="none" w:sz="0" w:space="0" w:color="auto" w:frame="1"/>
                </w:rPr>
                <w:t>• A Parent's Responsibility</w:t>
              </w:r>
            </w:hyperlink>
          </w:p>
        </w:tc>
      </w:tr>
      <w:tr w:rsidR="0048198C" w:rsidRPr="0048198C" w:rsidTr="0048198C">
        <w:trPr>
          <w:tblCellSpacing w:w="37" w:type="dxa"/>
        </w:trPr>
        <w:tc>
          <w:tcPr>
            <w:tcW w:w="0" w:type="auto"/>
            <w:vAlign w:val="center"/>
            <w:hideMark/>
          </w:tcPr>
          <w:p w:rsidR="0048198C" w:rsidRPr="0048198C" w:rsidRDefault="00C15505" w:rsidP="00C15505">
            <w:pPr>
              <w:spacing w:after="0"/>
              <w:rPr>
                <w:rFonts w:eastAsia="Times New Roman" w:cs="Times New Roman"/>
                <w:sz w:val="24"/>
                <w:szCs w:val="24"/>
              </w:rPr>
            </w:pPr>
            <w:hyperlink r:id="rId13" w:history="1">
              <w:r w:rsidR="0048198C" w:rsidRPr="0048198C">
                <w:rPr>
                  <w:rFonts w:eastAsia="Times New Roman" w:cs="Times New Roman"/>
                  <w:sz w:val="21"/>
                  <w:szCs w:val="21"/>
                  <w:bdr w:val="none" w:sz="0" w:space="0" w:color="auto" w:frame="1"/>
                </w:rPr>
                <w:t>• Reading – A Learned Skill</w:t>
              </w:r>
            </w:hyperlink>
          </w:p>
        </w:tc>
      </w:tr>
      <w:tr w:rsidR="0048198C" w:rsidRPr="0048198C" w:rsidTr="0048198C">
        <w:trPr>
          <w:tblCellSpacing w:w="37" w:type="dxa"/>
        </w:trPr>
        <w:tc>
          <w:tcPr>
            <w:tcW w:w="0" w:type="auto"/>
            <w:vAlign w:val="center"/>
            <w:hideMark/>
          </w:tcPr>
          <w:p w:rsidR="0048198C" w:rsidRPr="0048198C" w:rsidRDefault="00C15505" w:rsidP="00C15505">
            <w:pPr>
              <w:spacing w:after="0"/>
              <w:rPr>
                <w:rFonts w:eastAsia="Times New Roman" w:cs="Times New Roman"/>
                <w:sz w:val="24"/>
                <w:szCs w:val="24"/>
              </w:rPr>
            </w:pPr>
            <w:hyperlink r:id="rId14" w:history="1">
              <w:r w:rsidR="0048198C" w:rsidRPr="0048198C">
                <w:rPr>
                  <w:rFonts w:eastAsia="Times New Roman" w:cs="Times New Roman"/>
                  <w:sz w:val="21"/>
                  <w:szCs w:val="21"/>
                  <w:bdr w:val="none" w:sz="0" w:space="0" w:color="auto" w:frame="1"/>
                </w:rPr>
                <w:t>• Five Essential Components of Reading</w:t>
              </w:r>
            </w:hyperlink>
          </w:p>
        </w:tc>
      </w:tr>
      <w:tr w:rsidR="0048198C" w:rsidRPr="0048198C" w:rsidTr="0048198C">
        <w:trPr>
          <w:tblCellSpacing w:w="37" w:type="dxa"/>
        </w:trPr>
        <w:tc>
          <w:tcPr>
            <w:tcW w:w="0" w:type="auto"/>
            <w:vAlign w:val="center"/>
            <w:hideMark/>
          </w:tcPr>
          <w:p w:rsidR="0048198C" w:rsidRPr="0048198C" w:rsidRDefault="00C15505" w:rsidP="00C15505">
            <w:pPr>
              <w:spacing w:after="0"/>
              <w:rPr>
                <w:rFonts w:eastAsia="Times New Roman" w:cs="Times New Roman"/>
                <w:sz w:val="24"/>
                <w:szCs w:val="24"/>
              </w:rPr>
            </w:pPr>
            <w:hyperlink r:id="rId15" w:history="1">
              <w:r w:rsidR="0048198C" w:rsidRPr="0048198C">
                <w:rPr>
                  <w:rFonts w:eastAsia="Times New Roman" w:cs="Times New Roman"/>
                  <w:sz w:val="21"/>
                  <w:szCs w:val="21"/>
                  <w:bdr w:val="none" w:sz="0" w:space="0" w:color="auto" w:frame="1"/>
                </w:rPr>
                <w:t>• Early Development</w:t>
              </w:r>
            </w:hyperlink>
          </w:p>
        </w:tc>
      </w:tr>
      <w:tr w:rsidR="0048198C" w:rsidRPr="0048198C" w:rsidTr="0048198C">
        <w:trPr>
          <w:tblCellSpacing w:w="37" w:type="dxa"/>
        </w:trPr>
        <w:tc>
          <w:tcPr>
            <w:tcW w:w="0" w:type="auto"/>
            <w:vAlign w:val="center"/>
            <w:hideMark/>
          </w:tcPr>
          <w:p w:rsidR="0048198C" w:rsidRPr="0048198C" w:rsidRDefault="00C15505" w:rsidP="00C15505">
            <w:pPr>
              <w:spacing w:after="0"/>
              <w:rPr>
                <w:rFonts w:eastAsia="Times New Roman" w:cs="Times New Roman"/>
                <w:sz w:val="24"/>
                <w:szCs w:val="24"/>
              </w:rPr>
            </w:pPr>
            <w:hyperlink r:id="rId16" w:history="1">
              <w:r w:rsidR="0048198C" w:rsidRPr="0048198C">
                <w:rPr>
                  <w:rFonts w:eastAsia="Times New Roman" w:cs="Times New Roman"/>
                  <w:sz w:val="21"/>
                  <w:szCs w:val="21"/>
                  <w:bdr w:val="none" w:sz="0" w:space="0" w:color="auto" w:frame="1"/>
                </w:rPr>
                <w:t>• Developmental Skills</w:t>
              </w:r>
            </w:hyperlink>
          </w:p>
        </w:tc>
      </w:tr>
      <w:tr w:rsidR="0048198C" w:rsidRPr="0048198C" w:rsidTr="0048198C">
        <w:trPr>
          <w:tblCellSpacing w:w="37" w:type="dxa"/>
        </w:trPr>
        <w:tc>
          <w:tcPr>
            <w:tcW w:w="0" w:type="auto"/>
            <w:vAlign w:val="center"/>
            <w:hideMark/>
          </w:tcPr>
          <w:p w:rsidR="0048198C" w:rsidRPr="0048198C" w:rsidRDefault="00C15505" w:rsidP="00C15505">
            <w:pPr>
              <w:spacing w:after="0"/>
              <w:rPr>
                <w:rFonts w:eastAsia="Times New Roman" w:cs="Times New Roman"/>
                <w:sz w:val="24"/>
                <w:szCs w:val="24"/>
              </w:rPr>
            </w:pPr>
            <w:hyperlink r:id="rId17" w:history="1">
              <w:r w:rsidR="0048198C" w:rsidRPr="0048198C">
                <w:rPr>
                  <w:rFonts w:eastAsia="Times New Roman" w:cs="Times New Roman"/>
                  <w:sz w:val="21"/>
                  <w:szCs w:val="21"/>
                  <w:bdr w:val="none" w:sz="0" w:space="0" w:color="auto" w:frame="1"/>
                </w:rPr>
                <w:t>• Tips for Parents</w:t>
              </w:r>
            </w:hyperlink>
          </w:p>
        </w:tc>
      </w:tr>
      <w:tr w:rsidR="0048198C" w:rsidRPr="0048198C" w:rsidTr="0048198C">
        <w:trPr>
          <w:tblCellSpacing w:w="37" w:type="dxa"/>
        </w:trPr>
        <w:tc>
          <w:tcPr>
            <w:tcW w:w="0" w:type="auto"/>
            <w:vAlign w:val="center"/>
            <w:hideMark/>
          </w:tcPr>
          <w:p w:rsidR="0048198C" w:rsidRPr="0048198C" w:rsidRDefault="00C15505" w:rsidP="00C15505">
            <w:pPr>
              <w:spacing w:after="0"/>
              <w:rPr>
                <w:rFonts w:eastAsia="Times New Roman" w:cs="Times New Roman"/>
                <w:sz w:val="24"/>
                <w:szCs w:val="24"/>
              </w:rPr>
            </w:pPr>
            <w:hyperlink r:id="rId18" w:history="1">
              <w:r w:rsidR="0048198C" w:rsidRPr="0048198C">
                <w:rPr>
                  <w:rFonts w:eastAsia="Times New Roman" w:cs="Times New Roman"/>
                  <w:sz w:val="21"/>
                  <w:szCs w:val="21"/>
                  <w:bdr w:val="none" w:sz="0" w:space="0" w:color="auto" w:frame="1"/>
                </w:rPr>
                <w:t>• Effects on Reading &amp; Literacy</w:t>
              </w:r>
            </w:hyperlink>
          </w:p>
        </w:tc>
      </w:tr>
      <w:tr w:rsidR="0048198C" w:rsidRPr="0048198C" w:rsidTr="0048198C">
        <w:trPr>
          <w:tblCellSpacing w:w="37" w:type="dxa"/>
        </w:trPr>
        <w:tc>
          <w:tcPr>
            <w:tcW w:w="0" w:type="auto"/>
            <w:vAlign w:val="center"/>
            <w:hideMark/>
          </w:tcPr>
          <w:p w:rsidR="0048198C" w:rsidRPr="0048198C" w:rsidRDefault="00C15505" w:rsidP="00C15505">
            <w:pPr>
              <w:spacing w:after="0"/>
              <w:rPr>
                <w:rFonts w:eastAsia="Times New Roman" w:cs="Times New Roman"/>
                <w:sz w:val="24"/>
                <w:szCs w:val="24"/>
              </w:rPr>
            </w:pPr>
            <w:hyperlink r:id="rId19" w:history="1">
              <w:r w:rsidR="0048198C" w:rsidRPr="0048198C">
                <w:rPr>
                  <w:rFonts w:eastAsia="Times New Roman" w:cs="Times New Roman"/>
                  <w:sz w:val="21"/>
                  <w:szCs w:val="21"/>
                  <w:bdr w:val="none" w:sz="0" w:space="0" w:color="auto" w:frame="1"/>
                </w:rPr>
                <w:t>• Best Books to Read</w:t>
              </w:r>
            </w:hyperlink>
          </w:p>
        </w:tc>
      </w:tr>
      <w:tr w:rsidR="0048198C" w:rsidRPr="0048198C" w:rsidTr="0048198C">
        <w:trPr>
          <w:tblCellSpacing w:w="37" w:type="dxa"/>
        </w:trPr>
        <w:tc>
          <w:tcPr>
            <w:tcW w:w="0" w:type="auto"/>
            <w:vAlign w:val="center"/>
            <w:hideMark/>
          </w:tcPr>
          <w:p w:rsidR="0048198C" w:rsidRPr="0048198C" w:rsidRDefault="00C15505" w:rsidP="00C15505">
            <w:pPr>
              <w:spacing w:after="0"/>
              <w:rPr>
                <w:rFonts w:eastAsia="Times New Roman" w:cs="Times New Roman"/>
                <w:sz w:val="24"/>
                <w:szCs w:val="24"/>
              </w:rPr>
            </w:pPr>
            <w:hyperlink r:id="rId20" w:history="1">
              <w:r w:rsidR="0048198C" w:rsidRPr="0048198C">
                <w:rPr>
                  <w:rFonts w:eastAsia="Times New Roman" w:cs="Times New Roman"/>
                  <w:sz w:val="21"/>
                  <w:szCs w:val="21"/>
                  <w:bdr w:val="none" w:sz="0" w:space="0" w:color="auto" w:frame="1"/>
                </w:rPr>
                <w:t>• Other Links</w:t>
              </w:r>
            </w:hyperlink>
          </w:p>
        </w:tc>
      </w:tr>
    </w:tbl>
    <w:p w:rsidR="0048198C" w:rsidRPr="0048198C" w:rsidRDefault="0048198C" w:rsidP="0048198C">
      <w:pPr>
        <w:spacing w:after="0" w:line="750" w:lineRule="atLeast"/>
        <w:textAlignment w:val="top"/>
        <w:outlineLvl w:val="1"/>
        <w:rPr>
          <w:rFonts w:ascii="Arial Narrow" w:eastAsia="Times New Roman" w:hAnsi="Arial Narrow" w:cs="Times New Roman"/>
          <w:b/>
          <w:bCs/>
          <w:caps/>
          <w:color w:val="0F58A7"/>
          <w:sz w:val="60"/>
          <w:szCs w:val="60"/>
        </w:rPr>
      </w:pPr>
      <w:r w:rsidRPr="0048198C">
        <w:rPr>
          <w:rFonts w:ascii="Arial Narrow" w:eastAsia="Times New Roman" w:hAnsi="Arial Narrow" w:cs="Times New Roman"/>
          <w:b/>
          <w:bCs/>
          <w:caps/>
          <w:color w:val="0F58A7"/>
          <w:sz w:val="60"/>
          <w:szCs w:val="60"/>
        </w:rPr>
        <w:t>LIVE UNITED</w:t>
      </w:r>
    </w:p>
    <w:p w:rsidR="00C15505" w:rsidRPr="00C15505" w:rsidRDefault="00C15505" w:rsidP="00C15505">
      <w:pPr>
        <w:shd w:val="clear" w:color="auto" w:fill="FFFFFF"/>
        <w:spacing w:after="0" w:line="450" w:lineRule="atLeast"/>
        <w:textAlignment w:val="top"/>
        <w:outlineLvl w:val="2"/>
        <w:rPr>
          <w:rFonts w:ascii="Arial" w:eastAsia="Times New Roman" w:hAnsi="Arial" w:cs="Arial"/>
          <w:b/>
          <w:bCs/>
          <w:color w:val="0F58A7"/>
          <w:sz w:val="38"/>
          <w:szCs w:val="38"/>
        </w:rPr>
      </w:pPr>
      <w:r w:rsidRPr="00C15505">
        <w:rPr>
          <w:rFonts w:ascii="Arial" w:eastAsia="Times New Roman" w:hAnsi="Arial" w:cs="Arial"/>
          <w:b/>
          <w:bCs/>
          <w:color w:val="0F58A7"/>
          <w:sz w:val="38"/>
          <w:szCs w:val="38"/>
          <w:bdr w:val="none" w:sz="0" w:space="0" w:color="auto" w:frame="1"/>
        </w:rPr>
        <w:t>Consider the following:</w:t>
      </w:r>
    </w:p>
    <w:p w:rsidR="00C15505" w:rsidRPr="00C15505" w:rsidRDefault="00C15505" w:rsidP="00C15505">
      <w:pPr>
        <w:numPr>
          <w:ilvl w:val="0"/>
          <w:numId w:val="3"/>
        </w:numPr>
        <w:shd w:val="clear" w:color="auto" w:fill="FFFFFF"/>
        <w:spacing w:after="0" w:line="270" w:lineRule="atLeast"/>
        <w:ind w:left="300"/>
        <w:textAlignment w:val="top"/>
        <w:rPr>
          <w:rFonts w:ascii="Trebuchet MS" w:eastAsia="Times New Roman" w:hAnsi="Trebuchet MS" w:cs="Times New Roman"/>
          <w:color w:val="000000"/>
          <w:sz w:val="21"/>
          <w:szCs w:val="21"/>
        </w:rPr>
      </w:pPr>
      <w:r w:rsidRPr="00C15505">
        <w:rPr>
          <w:rFonts w:ascii="Trebuchet MS" w:eastAsia="Times New Roman" w:hAnsi="Trebuchet MS" w:cs="Times New Roman"/>
          <w:color w:val="000000"/>
          <w:sz w:val="21"/>
          <w:szCs w:val="21"/>
        </w:rPr>
        <w:t>Kids who don’t learn to read experience a decrease in self-esteem and motivation because they are embarrassed about their difficulties.</w:t>
      </w:r>
    </w:p>
    <w:p w:rsidR="00C15505" w:rsidRPr="00C15505" w:rsidRDefault="00C15505" w:rsidP="00C15505">
      <w:pPr>
        <w:numPr>
          <w:ilvl w:val="0"/>
          <w:numId w:val="3"/>
        </w:numPr>
        <w:shd w:val="clear" w:color="auto" w:fill="FFFFFF"/>
        <w:spacing w:after="0" w:line="270" w:lineRule="atLeast"/>
        <w:ind w:left="300"/>
        <w:textAlignment w:val="top"/>
        <w:rPr>
          <w:rFonts w:ascii="Trebuchet MS" w:eastAsia="Times New Roman" w:hAnsi="Trebuchet MS" w:cs="Times New Roman"/>
          <w:color w:val="000000"/>
          <w:sz w:val="21"/>
          <w:szCs w:val="21"/>
        </w:rPr>
      </w:pPr>
      <w:r w:rsidRPr="00C15505">
        <w:rPr>
          <w:rFonts w:ascii="Trebuchet MS" w:eastAsia="Times New Roman" w:hAnsi="Trebuchet MS" w:cs="Times New Roman"/>
          <w:color w:val="000000"/>
          <w:sz w:val="21"/>
          <w:szCs w:val="21"/>
        </w:rPr>
        <w:t>They will become frustrated and will likely learn to hate and avoid reading.</w:t>
      </w:r>
    </w:p>
    <w:p w:rsidR="00C15505" w:rsidRPr="00C15505" w:rsidRDefault="00C15505" w:rsidP="00C15505">
      <w:pPr>
        <w:numPr>
          <w:ilvl w:val="0"/>
          <w:numId w:val="3"/>
        </w:numPr>
        <w:shd w:val="clear" w:color="auto" w:fill="FFFFFF"/>
        <w:spacing w:after="0" w:line="270" w:lineRule="atLeast"/>
        <w:ind w:left="300"/>
        <w:textAlignment w:val="top"/>
        <w:rPr>
          <w:rFonts w:ascii="Trebuchet MS" w:eastAsia="Times New Roman" w:hAnsi="Trebuchet MS" w:cs="Times New Roman"/>
          <w:color w:val="000000"/>
          <w:sz w:val="21"/>
          <w:szCs w:val="21"/>
        </w:rPr>
      </w:pPr>
      <w:r w:rsidRPr="00C15505">
        <w:rPr>
          <w:rFonts w:ascii="Trebuchet MS" w:eastAsia="Times New Roman" w:hAnsi="Trebuchet MS" w:cs="Times New Roman"/>
          <w:color w:val="000000"/>
          <w:sz w:val="21"/>
          <w:szCs w:val="21"/>
        </w:rPr>
        <w:t>Children who read poorly up until third grade will have most likely never reach average levels of reading fluency.</w:t>
      </w:r>
    </w:p>
    <w:p w:rsidR="00C15505" w:rsidRPr="00C15505" w:rsidRDefault="00C15505" w:rsidP="00C15505">
      <w:pPr>
        <w:numPr>
          <w:ilvl w:val="0"/>
          <w:numId w:val="3"/>
        </w:numPr>
        <w:shd w:val="clear" w:color="auto" w:fill="FFFFFF"/>
        <w:spacing w:after="0" w:line="270" w:lineRule="atLeast"/>
        <w:ind w:left="300"/>
        <w:textAlignment w:val="top"/>
        <w:rPr>
          <w:rFonts w:ascii="Trebuchet MS" w:eastAsia="Times New Roman" w:hAnsi="Trebuchet MS" w:cs="Times New Roman"/>
          <w:color w:val="000000"/>
          <w:sz w:val="21"/>
          <w:szCs w:val="21"/>
        </w:rPr>
      </w:pPr>
      <w:r w:rsidRPr="00C15505">
        <w:rPr>
          <w:rFonts w:ascii="Trebuchet MS" w:eastAsia="Times New Roman" w:hAnsi="Trebuchet MS" w:cs="Times New Roman"/>
          <w:color w:val="000000"/>
          <w:sz w:val="21"/>
          <w:szCs w:val="21"/>
        </w:rPr>
        <w:t>Reading difficulties in school greatly increase the risk of school failure and account for such things as absenteeism, truancy, juvenile delinquency, substance abuse and teenage pregnancy.</w:t>
      </w:r>
    </w:p>
    <w:p w:rsidR="00C15505" w:rsidRPr="00C15505" w:rsidRDefault="00C15505" w:rsidP="00C15505">
      <w:pPr>
        <w:numPr>
          <w:ilvl w:val="0"/>
          <w:numId w:val="3"/>
        </w:numPr>
        <w:shd w:val="clear" w:color="auto" w:fill="FFFFFF"/>
        <w:spacing w:after="0" w:line="270" w:lineRule="atLeast"/>
        <w:ind w:left="300"/>
        <w:textAlignment w:val="top"/>
        <w:rPr>
          <w:rFonts w:ascii="Trebuchet MS" w:eastAsia="Times New Roman" w:hAnsi="Trebuchet MS" w:cs="Times New Roman"/>
          <w:color w:val="000000"/>
          <w:sz w:val="21"/>
          <w:szCs w:val="21"/>
        </w:rPr>
      </w:pPr>
      <w:r w:rsidRPr="00C15505">
        <w:rPr>
          <w:rFonts w:ascii="Trebuchet MS" w:eastAsia="Times New Roman" w:hAnsi="Trebuchet MS" w:cs="Times New Roman"/>
          <w:color w:val="000000"/>
          <w:sz w:val="21"/>
          <w:szCs w:val="21"/>
        </w:rPr>
        <w:t>Poor readers are more likely to drop out of school. Only two percent who graduate high school attend a four-year college.</w:t>
      </w:r>
      <w:r w:rsidRPr="00C15505">
        <w:rPr>
          <w:rFonts w:ascii="Trebuchet MS" w:eastAsia="Times New Roman" w:hAnsi="Trebuchet MS" w:cs="Times New Roman"/>
          <w:color w:val="000000"/>
          <w:sz w:val="21"/>
          <w:szCs w:val="21"/>
        </w:rPr>
        <w:br/>
        <w:t> </w:t>
      </w:r>
    </w:p>
    <w:p w:rsidR="000A2CF6" w:rsidRDefault="000A2CF6"/>
    <w:sectPr w:rsidR="000A2CF6" w:rsidSect="00C155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E75AE"/>
    <w:multiLevelType w:val="multilevel"/>
    <w:tmpl w:val="D548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212675"/>
    <w:multiLevelType w:val="multilevel"/>
    <w:tmpl w:val="1D78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32503C"/>
    <w:multiLevelType w:val="multilevel"/>
    <w:tmpl w:val="9C20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8C"/>
    <w:rsid w:val="000A2CF6"/>
    <w:rsid w:val="0048198C"/>
    <w:rsid w:val="00AD49B2"/>
    <w:rsid w:val="00C1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B2"/>
  </w:style>
  <w:style w:type="paragraph" w:styleId="Heading1">
    <w:name w:val="heading 1"/>
    <w:basedOn w:val="Normal"/>
    <w:link w:val="Heading1Char"/>
    <w:uiPriority w:val="9"/>
    <w:qFormat/>
    <w:rsid w:val="0048198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198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198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48198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9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19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198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48198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819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8198C"/>
    <w:rPr>
      <w:b/>
      <w:bCs/>
    </w:rPr>
  </w:style>
  <w:style w:type="character" w:styleId="Emphasis">
    <w:name w:val="Emphasis"/>
    <w:basedOn w:val="DefaultParagraphFont"/>
    <w:uiPriority w:val="20"/>
    <w:qFormat/>
    <w:rsid w:val="0048198C"/>
    <w:rPr>
      <w:i/>
      <w:iCs/>
    </w:rPr>
  </w:style>
  <w:style w:type="character" w:customStyle="1" w:styleId="apple-converted-space">
    <w:name w:val="apple-converted-space"/>
    <w:basedOn w:val="DefaultParagraphFont"/>
    <w:rsid w:val="0048198C"/>
  </w:style>
  <w:style w:type="character" w:styleId="Hyperlink">
    <w:name w:val="Hyperlink"/>
    <w:basedOn w:val="DefaultParagraphFont"/>
    <w:uiPriority w:val="99"/>
    <w:semiHidden/>
    <w:unhideWhenUsed/>
    <w:rsid w:val="0048198C"/>
    <w:rPr>
      <w:color w:val="0000FF"/>
      <w:u w:val="single"/>
    </w:rPr>
  </w:style>
  <w:style w:type="paragraph" w:styleId="BalloonText">
    <w:name w:val="Balloon Text"/>
    <w:basedOn w:val="Normal"/>
    <w:link w:val="BalloonTextChar"/>
    <w:uiPriority w:val="99"/>
    <w:semiHidden/>
    <w:unhideWhenUsed/>
    <w:rsid w:val="004819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9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B2"/>
  </w:style>
  <w:style w:type="paragraph" w:styleId="Heading1">
    <w:name w:val="heading 1"/>
    <w:basedOn w:val="Normal"/>
    <w:link w:val="Heading1Char"/>
    <w:uiPriority w:val="9"/>
    <w:qFormat/>
    <w:rsid w:val="0048198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198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198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48198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9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19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198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48198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819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8198C"/>
    <w:rPr>
      <w:b/>
      <w:bCs/>
    </w:rPr>
  </w:style>
  <w:style w:type="character" w:styleId="Emphasis">
    <w:name w:val="Emphasis"/>
    <w:basedOn w:val="DefaultParagraphFont"/>
    <w:uiPriority w:val="20"/>
    <w:qFormat/>
    <w:rsid w:val="0048198C"/>
    <w:rPr>
      <w:i/>
      <w:iCs/>
    </w:rPr>
  </w:style>
  <w:style w:type="character" w:customStyle="1" w:styleId="apple-converted-space">
    <w:name w:val="apple-converted-space"/>
    <w:basedOn w:val="DefaultParagraphFont"/>
    <w:rsid w:val="0048198C"/>
  </w:style>
  <w:style w:type="character" w:styleId="Hyperlink">
    <w:name w:val="Hyperlink"/>
    <w:basedOn w:val="DefaultParagraphFont"/>
    <w:uiPriority w:val="99"/>
    <w:semiHidden/>
    <w:unhideWhenUsed/>
    <w:rsid w:val="0048198C"/>
    <w:rPr>
      <w:color w:val="0000FF"/>
      <w:u w:val="single"/>
    </w:rPr>
  </w:style>
  <w:style w:type="paragraph" w:styleId="BalloonText">
    <w:name w:val="Balloon Text"/>
    <w:basedOn w:val="Normal"/>
    <w:link w:val="BalloonTextChar"/>
    <w:uiPriority w:val="99"/>
    <w:semiHidden/>
    <w:unhideWhenUsed/>
    <w:rsid w:val="004819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9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123197">
      <w:bodyDiv w:val="1"/>
      <w:marLeft w:val="0"/>
      <w:marRight w:val="0"/>
      <w:marTop w:val="0"/>
      <w:marBottom w:val="0"/>
      <w:divBdr>
        <w:top w:val="none" w:sz="0" w:space="0" w:color="auto"/>
        <w:left w:val="none" w:sz="0" w:space="0" w:color="auto"/>
        <w:bottom w:val="none" w:sz="0" w:space="0" w:color="auto"/>
        <w:right w:val="none" w:sz="0" w:space="0" w:color="auto"/>
      </w:divBdr>
    </w:div>
    <w:div w:id="1723288330">
      <w:bodyDiv w:val="1"/>
      <w:marLeft w:val="0"/>
      <w:marRight w:val="0"/>
      <w:marTop w:val="0"/>
      <w:marBottom w:val="0"/>
      <w:divBdr>
        <w:top w:val="none" w:sz="0" w:space="0" w:color="auto"/>
        <w:left w:val="none" w:sz="0" w:space="0" w:color="auto"/>
        <w:bottom w:val="none" w:sz="0" w:space="0" w:color="auto"/>
        <w:right w:val="none" w:sz="0" w:space="0" w:color="auto"/>
      </w:divBdr>
      <w:divsChild>
        <w:div w:id="62920944">
          <w:marLeft w:val="0"/>
          <w:marRight w:val="0"/>
          <w:marTop w:val="0"/>
          <w:marBottom w:val="0"/>
          <w:divBdr>
            <w:top w:val="none" w:sz="0" w:space="0" w:color="auto"/>
            <w:left w:val="none" w:sz="0" w:space="0" w:color="auto"/>
            <w:bottom w:val="none" w:sz="0" w:space="0" w:color="auto"/>
            <w:right w:val="none" w:sz="0" w:space="0" w:color="auto"/>
          </w:divBdr>
          <w:divsChild>
            <w:div w:id="1516460565">
              <w:marLeft w:val="0"/>
              <w:marRight w:val="0"/>
              <w:marTop w:val="0"/>
              <w:marBottom w:val="0"/>
              <w:divBdr>
                <w:top w:val="none" w:sz="0" w:space="0" w:color="auto"/>
                <w:left w:val="none" w:sz="0" w:space="0" w:color="auto"/>
                <w:bottom w:val="none" w:sz="0" w:space="0" w:color="auto"/>
                <w:right w:val="none" w:sz="0" w:space="0" w:color="auto"/>
              </w:divBdr>
              <w:divsChild>
                <w:div w:id="840509715">
                  <w:marLeft w:val="0"/>
                  <w:marRight w:val="0"/>
                  <w:marTop w:val="0"/>
                  <w:marBottom w:val="0"/>
                  <w:divBdr>
                    <w:top w:val="none" w:sz="0" w:space="0" w:color="auto"/>
                    <w:left w:val="none" w:sz="0" w:space="0" w:color="auto"/>
                    <w:bottom w:val="none" w:sz="0" w:space="0" w:color="auto"/>
                    <w:right w:val="none" w:sz="0" w:space="0" w:color="auto"/>
                  </w:divBdr>
                  <w:divsChild>
                    <w:div w:id="269624237">
                      <w:marLeft w:val="0"/>
                      <w:marRight w:val="0"/>
                      <w:marTop w:val="0"/>
                      <w:marBottom w:val="0"/>
                      <w:divBdr>
                        <w:top w:val="none" w:sz="0" w:space="0" w:color="auto"/>
                        <w:left w:val="none" w:sz="0" w:space="0" w:color="auto"/>
                        <w:bottom w:val="none" w:sz="0" w:space="0" w:color="auto"/>
                        <w:right w:val="none" w:sz="0" w:space="0" w:color="auto"/>
                      </w:divBdr>
                      <w:divsChild>
                        <w:div w:id="671110354">
                          <w:marLeft w:val="150"/>
                          <w:marRight w:val="150"/>
                          <w:marTop w:val="0"/>
                          <w:marBottom w:val="0"/>
                          <w:divBdr>
                            <w:top w:val="none" w:sz="0" w:space="0" w:color="auto"/>
                            <w:left w:val="none" w:sz="0" w:space="0" w:color="auto"/>
                            <w:bottom w:val="none" w:sz="0" w:space="0" w:color="auto"/>
                            <w:right w:val="none" w:sz="0" w:space="0" w:color="auto"/>
                          </w:divBdr>
                          <w:divsChild>
                            <w:div w:id="1605766950">
                              <w:marLeft w:val="150"/>
                              <w:marRight w:val="150"/>
                              <w:marTop w:val="0"/>
                              <w:marBottom w:val="0"/>
                              <w:divBdr>
                                <w:top w:val="none" w:sz="0" w:space="0" w:color="auto"/>
                                <w:left w:val="none" w:sz="0" w:space="0" w:color="auto"/>
                                <w:bottom w:val="none" w:sz="0" w:space="0" w:color="auto"/>
                                <w:right w:val="none" w:sz="0" w:space="0" w:color="auto"/>
                              </w:divBdr>
                            </w:div>
                            <w:div w:id="549459567">
                              <w:marLeft w:val="150"/>
                              <w:marRight w:val="150"/>
                              <w:marTop w:val="0"/>
                              <w:marBottom w:val="0"/>
                              <w:divBdr>
                                <w:top w:val="none" w:sz="0" w:space="0" w:color="auto"/>
                                <w:left w:val="none" w:sz="0" w:space="0" w:color="auto"/>
                                <w:bottom w:val="none" w:sz="0" w:space="0" w:color="auto"/>
                                <w:right w:val="none" w:sz="0" w:space="0" w:color="auto"/>
                              </w:divBdr>
                              <w:divsChild>
                                <w:div w:id="1525482637">
                                  <w:marLeft w:val="0"/>
                                  <w:marRight w:val="0"/>
                                  <w:marTop w:val="0"/>
                                  <w:marBottom w:val="0"/>
                                  <w:divBdr>
                                    <w:top w:val="none" w:sz="0" w:space="0" w:color="auto"/>
                                    <w:left w:val="none" w:sz="0" w:space="0" w:color="auto"/>
                                    <w:bottom w:val="none" w:sz="0" w:space="0" w:color="auto"/>
                                    <w:right w:val="none" w:sz="0" w:space="0" w:color="auto"/>
                                  </w:divBdr>
                                  <w:divsChild>
                                    <w:div w:id="2023313296">
                                      <w:marLeft w:val="0"/>
                                      <w:marRight w:val="0"/>
                                      <w:marTop w:val="0"/>
                                      <w:marBottom w:val="0"/>
                                      <w:divBdr>
                                        <w:top w:val="none" w:sz="0" w:space="0" w:color="auto"/>
                                        <w:left w:val="single" w:sz="6" w:space="13" w:color="FFFFFF"/>
                                        <w:bottom w:val="single" w:sz="6" w:space="20" w:color="FFFFFF"/>
                                        <w:right w:val="single" w:sz="6" w:space="19" w:color="FFFFFF"/>
                                      </w:divBdr>
                                    </w:div>
                                  </w:divsChild>
                                </w:div>
                              </w:divsChild>
                            </w:div>
                          </w:divsChild>
                        </w:div>
                      </w:divsChild>
                    </w:div>
                  </w:divsChild>
                </w:div>
              </w:divsChild>
            </w:div>
          </w:divsChild>
        </w:div>
        <w:div w:id="1727218925">
          <w:marLeft w:val="0"/>
          <w:marRight w:val="0"/>
          <w:marTop w:val="0"/>
          <w:marBottom w:val="0"/>
          <w:divBdr>
            <w:top w:val="single" w:sz="6" w:space="0" w:color="F1F1F1"/>
            <w:left w:val="none" w:sz="0" w:space="0" w:color="auto"/>
            <w:bottom w:val="none" w:sz="0" w:space="0" w:color="auto"/>
            <w:right w:val="none" w:sz="0" w:space="0" w:color="auto"/>
          </w:divBdr>
          <w:divsChild>
            <w:div w:id="12599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tedwayfd.org/reading-view-page.php?page=joy-of-reading" TargetMode="External"/><Relationship Id="rId13" Type="http://schemas.openxmlformats.org/officeDocument/2006/relationships/hyperlink" Target="http://unitedwayfd.org/reading-view-page.php?page=reading-a-learned-skill" TargetMode="External"/><Relationship Id="rId18" Type="http://schemas.openxmlformats.org/officeDocument/2006/relationships/hyperlink" Target="http://unitedwayfd.org/reading-view-page.php?page=effects-on-readin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unitedwayfd.org/cms-view-page.php?page=advancing-youth-reading-literacy" TargetMode="External"/><Relationship Id="rId12" Type="http://schemas.openxmlformats.org/officeDocument/2006/relationships/hyperlink" Target="http://unitedwayfd.org/reading-view-page.php?page=a-parent039s-responsiblity" TargetMode="External"/><Relationship Id="rId17" Type="http://schemas.openxmlformats.org/officeDocument/2006/relationships/hyperlink" Target="http://unitedwayfd.org/reading-view-page.php?page=tips-for-parents" TargetMode="External"/><Relationship Id="rId2" Type="http://schemas.openxmlformats.org/officeDocument/2006/relationships/styles" Target="styles.xml"/><Relationship Id="rId16" Type="http://schemas.openxmlformats.org/officeDocument/2006/relationships/hyperlink" Target="http://unitedwayfd.org/reading-view-page.php?page=developmental-skills" TargetMode="External"/><Relationship Id="rId20" Type="http://schemas.openxmlformats.org/officeDocument/2006/relationships/hyperlink" Target="http://unitedwayfd.org/reading-view-page.php?page=other-link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unitedwayfd.org/reading-view-page.php?page=did-you-know" TargetMode="External"/><Relationship Id="rId5" Type="http://schemas.openxmlformats.org/officeDocument/2006/relationships/webSettings" Target="webSettings.xml"/><Relationship Id="rId15" Type="http://schemas.openxmlformats.org/officeDocument/2006/relationships/hyperlink" Target="http://unitedwayfd.org/reading-view-page.php?page=early-development" TargetMode="External"/><Relationship Id="rId10" Type="http://schemas.openxmlformats.org/officeDocument/2006/relationships/hyperlink" Target="http://unitedwayfd.org/reading-view-page.php?page=importance-of-reading" TargetMode="External"/><Relationship Id="rId19" Type="http://schemas.openxmlformats.org/officeDocument/2006/relationships/hyperlink" Target="http://unitedwayfd.org/reading-view-page.php?page=best-books-to-read" TargetMode="External"/><Relationship Id="rId4" Type="http://schemas.openxmlformats.org/officeDocument/2006/relationships/settings" Target="settings.xml"/><Relationship Id="rId9" Type="http://schemas.openxmlformats.org/officeDocument/2006/relationships/hyperlink" Target="http://unitedwayfd.org/reading-view-page.php?page=little-free-libraries" TargetMode="External"/><Relationship Id="rId14" Type="http://schemas.openxmlformats.org/officeDocument/2006/relationships/hyperlink" Target="http://unitedwayfd.org/reading-view-page.php?page=five-essential-components-of-read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2</cp:revision>
  <dcterms:created xsi:type="dcterms:W3CDTF">2016-02-08T15:55:00Z</dcterms:created>
  <dcterms:modified xsi:type="dcterms:W3CDTF">2016-02-08T16:02:00Z</dcterms:modified>
</cp:coreProperties>
</file>